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E86325" w14:textId="06685EF5" w:rsidR="0064180B" w:rsidRDefault="00942777">
      <w:pPr>
        <w:rPr>
          <w:noProof/>
        </w:rPr>
      </w:pPr>
      <w:r>
        <w:rPr>
          <w:noProof/>
          <w:lang w:eastAsia="pl-PL"/>
        </w:rPr>
        <w:drawing>
          <wp:inline distT="0" distB="0" distL="0" distR="0" wp14:anchorId="6D0F9DF7" wp14:editId="0B2BF915">
            <wp:extent cx="5761355" cy="572770"/>
            <wp:effectExtent l="0" t="0" r="0" b="0"/>
            <wp:docPr id="186930539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8D95FF" w14:textId="73E2B6BB" w:rsidR="00EF4331" w:rsidRPr="00EF4331" w:rsidRDefault="00EF4331" w:rsidP="00942777">
      <w:pPr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 xml:space="preserve">Załącznik nr 3 </w:t>
      </w:r>
    </w:p>
    <w:p w14:paraId="09C03827" w14:textId="77777777" w:rsidR="00803094" w:rsidRDefault="00803094" w:rsidP="00803094">
      <w:pPr>
        <w:pStyle w:val="Spistreci2"/>
        <w:rPr>
          <w:rFonts w:cs="Times New Roman"/>
        </w:rPr>
      </w:pPr>
      <w:r w:rsidRPr="00EF4331">
        <w:rPr>
          <w:rFonts w:cs="Times New Roman"/>
        </w:rPr>
        <w:t xml:space="preserve">OŚWIADCZENIE </w:t>
      </w:r>
    </w:p>
    <w:p w14:paraId="2E36DAF4" w14:textId="77777777" w:rsidR="00803094" w:rsidRDefault="00803094" w:rsidP="00803094">
      <w:pPr>
        <w:pStyle w:val="Spistreci2"/>
        <w:rPr>
          <w:rFonts w:cs="Times New Roman"/>
        </w:rPr>
      </w:pPr>
      <w:r>
        <w:rPr>
          <w:rFonts w:cs="Times New Roman"/>
        </w:rPr>
        <w:t>Opis przedmiotu - wymagania</w:t>
      </w:r>
    </w:p>
    <w:p w14:paraId="20AEFB12" w14:textId="77777777" w:rsidR="00EF4331" w:rsidRPr="00EF4331" w:rsidRDefault="00EF4331" w:rsidP="00EF4331">
      <w:pPr>
        <w:rPr>
          <w:lang w:eastAsia="zh-CN"/>
        </w:rPr>
      </w:pPr>
    </w:p>
    <w:p w14:paraId="3796103E" w14:textId="363E8099" w:rsidR="00D56C73" w:rsidRDefault="004A3E33" w:rsidP="00EF4331">
      <w:pPr>
        <w:tabs>
          <w:tab w:val="left" w:leader="dot" w:pos="8505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Część 4</w:t>
      </w:r>
      <w:r w:rsidR="00EF4331" w:rsidRPr="00EF4331">
        <w:rPr>
          <w:rFonts w:ascii="Times New Roman" w:hAnsi="Times New Roman" w:cs="Times New Roman"/>
          <w:b/>
          <w:sz w:val="24"/>
          <w:szCs w:val="24"/>
          <w:u w:val="single"/>
        </w:rPr>
        <w:t xml:space="preserve"> –</w:t>
      </w:r>
    </w:p>
    <w:p w14:paraId="5E93A483" w14:textId="7E141BA0" w:rsidR="00EF4331" w:rsidRPr="00EF4331" w:rsidRDefault="00D56C73" w:rsidP="00D56C73">
      <w:pPr>
        <w:tabs>
          <w:tab w:val="left" w:leader="dot" w:pos="8505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Pozycja 1 - </w:t>
      </w:r>
      <w:r w:rsidR="00EF4331" w:rsidRPr="00EF433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A3E33">
        <w:rPr>
          <w:rFonts w:ascii="Times New Roman" w:hAnsi="Times New Roman" w:cs="Times New Roman"/>
          <w:b/>
          <w:sz w:val="24"/>
          <w:szCs w:val="24"/>
          <w:u w:val="single"/>
        </w:rPr>
        <w:t xml:space="preserve">Łóżko </w:t>
      </w:r>
      <w:proofErr w:type="spellStart"/>
      <w:r w:rsidR="004A3E33">
        <w:rPr>
          <w:rFonts w:ascii="Times New Roman" w:hAnsi="Times New Roman" w:cs="Times New Roman"/>
          <w:b/>
          <w:sz w:val="24"/>
          <w:szCs w:val="24"/>
          <w:u w:val="single"/>
        </w:rPr>
        <w:t>bariatryczne</w:t>
      </w:r>
      <w:proofErr w:type="spellEnd"/>
    </w:p>
    <w:p w14:paraId="611B0D7B" w14:textId="77777777" w:rsidR="00EF4331" w:rsidRPr="00EF4331" w:rsidRDefault="00EF4331" w:rsidP="00EF4331">
      <w:pPr>
        <w:tabs>
          <w:tab w:val="left" w:leader="dot" w:pos="8505"/>
        </w:tabs>
        <w:jc w:val="center"/>
        <w:rPr>
          <w:rFonts w:ascii="Times New Roman" w:hAnsi="Times New Roman" w:cs="Times New Roman"/>
        </w:rPr>
      </w:pPr>
    </w:p>
    <w:p w14:paraId="65E103FE" w14:textId="77777777" w:rsidR="00EF4331" w:rsidRPr="00EF4331" w:rsidRDefault="00EF4331" w:rsidP="00EF4331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 xml:space="preserve">Nazwa urządzenia/ typ /model lub numer katalogowy : </w:t>
      </w:r>
      <w:r w:rsidRPr="00EF4331">
        <w:rPr>
          <w:rFonts w:ascii="Times New Roman" w:hAnsi="Times New Roman" w:cs="Times New Roman"/>
        </w:rPr>
        <w:tab/>
      </w:r>
    </w:p>
    <w:p w14:paraId="04631F16" w14:textId="77777777" w:rsidR="00EF4331" w:rsidRPr="00EF4331" w:rsidRDefault="00EF4331" w:rsidP="00EF4331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 xml:space="preserve">Producent: </w:t>
      </w:r>
      <w:r w:rsidRPr="00EF4331">
        <w:rPr>
          <w:rFonts w:ascii="Times New Roman" w:hAnsi="Times New Roman" w:cs="Times New Roman"/>
        </w:rPr>
        <w:tab/>
        <w:t xml:space="preserve"> </w:t>
      </w:r>
    </w:p>
    <w:p w14:paraId="69AC5379" w14:textId="77777777" w:rsidR="00EF4331" w:rsidRPr="00EF4331" w:rsidRDefault="00EF4331" w:rsidP="00EF4331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 xml:space="preserve">Kraj pochodzenia: </w:t>
      </w:r>
      <w:r w:rsidRPr="00EF4331">
        <w:rPr>
          <w:rFonts w:ascii="Times New Roman" w:hAnsi="Times New Roman" w:cs="Times New Roman"/>
        </w:rPr>
        <w:tab/>
      </w:r>
    </w:p>
    <w:p w14:paraId="331F3A46" w14:textId="3C3B21D3" w:rsidR="00EF4331" w:rsidRPr="00EF4331" w:rsidRDefault="00EF4331" w:rsidP="00EF4331">
      <w:pPr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>Rok produkcji: …</w:t>
      </w:r>
      <w:r>
        <w:rPr>
          <w:rFonts w:ascii="Times New Roman" w:hAnsi="Times New Roman" w:cs="Times New Roman"/>
        </w:rPr>
        <w:t>…………………………………………………………………..</w:t>
      </w:r>
    </w:p>
    <w:p w14:paraId="500B65F9" w14:textId="77777777" w:rsidR="00EF4331" w:rsidRPr="00EF4331" w:rsidRDefault="00EF4331" w:rsidP="00EF4331">
      <w:pPr>
        <w:pStyle w:val="Standard"/>
        <w:rPr>
          <w:b/>
          <w:bCs/>
        </w:rPr>
      </w:pPr>
    </w:p>
    <w:p w14:paraId="541CE912" w14:textId="6474BB04" w:rsidR="00D56C73" w:rsidRPr="009A31B7" w:rsidRDefault="00EF4331" w:rsidP="004A3E33">
      <w:pPr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>Oświadczamy, że oferowany przez nas sprzęt spełnia niżej wymienione wymagania:</w:t>
      </w:r>
    </w:p>
    <w:p w14:paraId="041CA484" w14:textId="77777777" w:rsidR="00D36A58" w:rsidRPr="00D36A58" w:rsidRDefault="00D36A58" w:rsidP="00D36A58">
      <w:pPr>
        <w:rPr>
          <w:rFonts w:ascii="Times New Roman" w:hAnsi="Times New Roman" w:cs="Times New Roman"/>
          <w:b/>
          <w:bCs/>
        </w:rPr>
      </w:pPr>
    </w:p>
    <w:tbl>
      <w:tblPr>
        <w:tblW w:w="10115" w:type="dxa"/>
        <w:tblInd w:w="-43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2"/>
        <w:gridCol w:w="4657"/>
        <w:gridCol w:w="2823"/>
        <w:gridCol w:w="1843"/>
      </w:tblGrid>
      <w:tr w:rsidR="00D36A58" w:rsidRPr="00D36A58" w14:paraId="69827160" w14:textId="77777777" w:rsidTr="00F93B40">
        <w:tc>
          <w:tcPr>
            <w:tcW w:w="7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9E00995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46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2DC8AB9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  <w:b/>
                <w:bCs/>
                <w:color w:val="000000"/>
              </w:rPr>
              <w:t>OPIS PARAMETRÓW WYMAGANYCH</w:t>
            </w:r>
          </w:p>
        </w:tc>
        <w:tc>
          <w:tcPr>
            <w:tcW w:w="28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1C29CC4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  <w:b/>
                <w:bCs/>
                <w:color w:val="000000"/>
              </w:rPr>
              <w:t>Parametr wymagany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20508F0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36A5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Odpowiedź Wykonawcy </w:t>
            </w:r>
          </w:p>
          <w:p w14:paraId="1634A1BA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36A58">
              <w:rPr>
                <w:rFonts w:ascii="Times New Roman" w:hAnsi="Times New Roman" w:cs="Times New Roman"/>
                <w:b/>
                <w:bCs/>
                <w:color w:val="000000"/>
              </w:rPr>
              <w:t>- TAK/NIE</w:t>
            </w:r>
          </w:p>
          <w:p w14:paraId="7C2D1B6F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  <w:b/>
                <w:bCs/>
                <w:color w:val="000000"/>
              </w:rPr>
              <w:t>parametry oferowane - należy</w:t>
            </w:r>
            <w:r w:rsidRPr="00D36A58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podać zakresy lub opisać</w:t>
            </w:r>
          </w:p>
        </w:tc>
      </w:tr>
      <w:tr w:rsidR="00D36A58" w:rsidRPr="00D36A58" w14:paraId="753F66F5" w14:textId="77777777" w:rsidTr="00F93B40">
        <w:tc>
          <w:tcPr>
            <w:tcW w:w="10115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445A0C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  <w:b/>
                <w:bCs/>
              </w:rPr>
              <w:t xml:space="preserve">łóżko </w:t>
            </w:r>
            <w:proofErr w:type="spellStart"/>
            <w:r w:rsidRPr="00D36A58">
              <w:rPr>
                <w:rFonts w:ascii="Times New Roman" w:hAnsi="Times New Roman" w:cs="Times New Roman"/>
                <w:b/>
                <w:bCs/>
              </w:rPr>
              <w:t>bariatryczne</w:t>
            </w:r>
            <w:proofErr w:type="spellEnd"/>
          </w:p>
        </w:tc>
      </w:tr>
      <w:tr w:rsidR="00D36A58" w:rsidRPr="00D36A58" w14:paraId="0D6DDCFF" w14:textId="77777777" w:rsidTr="00F93B40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5DB4B9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1EAF074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D17646A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573FAEB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D36A58" w:rsidRPr="00D36A58" w14:paraId="2A7F44C4" w14:textId="77777777" w:rsidTr="00F93B40">
        <w:trPr>
          <w:trHeight w:val="598"/>
        </w:trPr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AC3CB06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4507B59" w14:textId="77777777" w:rsidR="00D36A58" w:rsidRPr="00D36A58" w:rsidRDefault="00D36A58" w:rsidP="009D5B57">
            <w:pPr>
              <w:spacing w:after="0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Długość łóżka 230-245 cm (+/- 5cm)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98DAD4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90FB428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36A58" w:rsidRPr="00D36A58" w14:paraId="68124C5D" w14:textId="77777777" w:rsidTr="00F93B40">
        <w:trPr>
          <w:trHeight w:val="598"/>
        </w:trPr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F7DCBB2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7FC6A38" w14:textId="77777777" w:rsidR="00D36A58" w:rsidRPr="00D36A58" w:rsidRDefault="00D36A58" w:rsidP="009D5B57">
            <w:pPr>
              <w:spacing w:after="0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Waga łóżka nie przekraczająca 205 kg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3B83E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D3FEA75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36A58" w:rsidRPr="00D36A58" w14:paraId="440FD87D" w14:textId="77777777" w:rsidTr="00F93B40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1087F07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DFDF0F4" w14:textId="77777777" w:rsidR="00D36A58" w:rsidRPr="00D36A58" w:rsidRDefault="00D36A58" w:rsidP="009D5B57">
            <w:pPr>
              <w:spacing w:after="0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Szerokość 90 cm – 120 cm (+/- 5 cm)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11B06E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BAA6C77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36A58" w:rsidRPr="00D36A58" w14:paraId="7C9F8455" w14:textId="77777777" w:rsidTr="00F93B4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EF10349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F17D31F" w14:textId="69E7E549" w:rsidR="00D36A58" w:rsidRPr="00D36A58" w:rsidRDefault="00D36A58" w:rsidP="009D5B5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Minimalne</w:t>
            </w:r>
            <w:r w:rsidRPr="00D36A58">
              <w:rPr>
                <w:rFonts w:ascii="Times New Roman" w:hAnsi="Times New Roman" w:cs="Times New Roman"/>
              </w:rPr>
              <w:t xml:space="preserve"> obciążenie robocze 300 kg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0B30AB" w14:textId="072DC611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Obciążenie</w:t>
            </w:r>
            <w:r w:rsidRPr="00D36A58">
              <w:rPr>
                <w:rFonts w:ascii="Times New Roman" w:hAnsi="Times New Roman" w:cs="Times New Roman"/>
              </w:rPr>
              <w:t xml:space="preserve"> 300 kg – 0 pkt</w:t>
            </w:r>
          </w:p>
          <w:p w14:paraId="4856D2E2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Powyżej 300 kg – 5 pkt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4FBDF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36A58" w:rsidRPr="00D36A58" w14:paraId="20DF4941" w14:textId="77777777" w:rsidTr="00F93B40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EA4A76B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DB77522" w14:textId="77777777" w:rsidR="00D36A58" w:rsidRPr="00D36A58" w:rsidRDefault="00D36A58" w:rsidP="009D5B57">
            <w:pPr>
              <w:spacing w:after="0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 xml:space="preserve">Zmiana wysokości leża  </w:t>
            </w:r>
            <w:r w:rsidRPr="00D36A58">
              <w:rPr>
                <w:rFonts w:ascii="Times New Roman" w:hAnsi="Times New Roman" w:cs="Times New Roman"/>
                <w:color w:val="000000"/>
              </w:rPr>
              <w:t>390–750 mm (+/- 20 mm)</w:t>
            </w:r>
          </w:p>
          <w:p w14:paraId="62157B35" w14:textId="77777777" w:rsidR="00D36A58" w:rsidRPr="00D36A58" w:rsidRDefault="00D36A58" w:rsidP="009D5B5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2482A2" w14:textId="77777777" w:rsidR="00D36A58" w:rsidRPr="00D36A58" w:rsidRDefault="00D36A58" w:rsidP="00D36A58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CB46DA6" w14:textId="77777777" w:rsidR="00D36A58" w:rsidRPr="00D36A58" w:rsidRDefault="00D36A58" w:rsidP="009D5B57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D36A58" w:rsidRPr="00D36A58" w14:paraId="60969A9B" w14:textId="77777777" w:rsidTr="00F93B40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10A152F" w14:textId="77777777" w:rsidR="00D36A58" w:rsidRPr="00D36A58" w:rsidRDefault="00D36A58" w:rsidP="00D36A58">
            <w:pPr>
              <w:pStyle w:val="Zawartotabeli"/>
              <w:numPr>
                <w:ilvl w:val="1"/>
                <w:numId w:val="7"/>
              </w:numPr>
              <w:tabs>
                <w:tab w:val="clear" w:pos="720"/>
                <w:tab w:val="num" w:pos="1080"/>
              </w:tabs>
              <w:snapToGrid w:val="0"/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ADB8C5B" w14:textId="77777777" w:rsidR="00D36A58" w:rsidRPr="00D36A58" w:rsidRDefault="00D36A58" w:rsidP="009D5B57">
            <w:pPr>
              <w:spacing w:after="0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Regulacja kąta uniesienia segmentu pleców od 0 – 50</w:t>
            </w:r>
            <w:r w:rsidRPr="00D36A58">
              <w:rPr>
                <w:rFonts w:ascii="Times New Roman" w:eastAsia="Lucida Sans Unicode" w:hAnsi="Times New Roman" w:cs="Times New Roman"/>
              </w:rPr>
              <w:t>°</w:t>
            </w:r>
            <w:r w:rsidRPr="00D36A58">
              <w:rPr>
                <w:rFonts w:ascii="Times New Roman" w:hAnsi="Times New Roman" w:cs="Times New Roman"/>
              </w:rPr>
              <w:t xml:space="preserve"> (+/- 5</w:t>
            </w:r>
            <w:r w:rsidRPr="00D36A58">
              <w:rPr>
                <w:rFonts w:ascii="Times New Roman" w:eastAsia="Lucida Sans Unicode" w:hAnsi="Times New Roman" w:cs="Times New Roman"/>
              </w:rPr>
              <w:t>°)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A46890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54C0632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36A58" w:rsidRPr="00D36A58" w14:paraId="6EA69F33" w14:textId="77777777" w:rsidTr="00F93B40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CB62279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2554097" w14:textId="77777777" w:rsidR="00D36A58" w:rsidRPr="00D36A58" w:rsidRDefault="00D36A58" w:rsidP="009D5B57">
            <w:pPr>
              <w:spacing w:after="0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Regulacja kąta uniesienia segmentu ud od 0 – 32</w:t>
            </w:r>
            <w:r w:rsidRPr="00D36A58">
              <w:rPr>
                <w:rFonts w:ascii="Times New Roman" w:eastAsia="Lucida Sans Unicode" w:hAnsi="Times New Roman" w:cs="Times New Roman"/>
              </w:rPr>
              <w:t>°</w:t>
            </w:r>
            <w:r w:rsidRPr="00D36A58">
              <w:rPr>
                <w:rFonts w:ascii="Times New Roman" w:hAnsi="Times New Roman" w:cs="Times New Roman"/>
              </w:rPr>
              <w:t xml:space="preserve"> (+/- 5</w:t>
            </w:r>
            <w:r w:rsidRPr="00D36A58">
              <w:rPr>
                <w:rFonts w:ascii="Times New Roman" w:eastAsia="Lucida Sans Unicode" w:hAnsi="Times New Roman" w:cs="Times New Roman"/>
              </w:rPr>
              <w:t>°)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9BC961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28976FE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36A58" w:rsidRPr="00D36A58" w14:paraId="37244F63" w14:textId="77777777" w:rsidTr="00F93B40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93658D3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4FA536C" w14:textId="77777777" w:rsidR="00D36A58" w:rsidRPr="00D36A58" w:rsidRDefault="00D36A58" w:rsidP="009D5B57">
            <w:pPr>
              <w:spacing w:after="0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Funkcja CPR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5F15A0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4CD6839" w14:textId="77777777" w:rsidR="00D36A58" w:rsidRPr="00D36A58" w:rsidRDefault="00D36A58" w:rsidP="009D5B57">
            <w:pPr>
              <w:pStyle w:val="NormalnyWeb"/>
              <w:snapToGrid w:val="0"/>
              <w:spacing w:before="0" w:after="119"/>
              <w:rPr>
                <w:sz w:val="22"/>
                <w:szCs w:val="22"/>
              </w:rPr>
            </w:pPr>
          </w:p>
        </w:tc>
      </w:tr>
      <w:tr w:rsidR="00D36A58" w:rsidRPr="00D36A58" w14:paraId="4F778A1C" w14:textId="77777777" w:rsidTr="00F93B40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7066C66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C7939F5" w14:textId="77777777" w:rsidR="00D36A58" w:rsidRPr="00D36A58" w:rsidRDefault="00D36A58" w:rsidP="009D5B57">
            <w:pPr>
              <w:spacing w:after="0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Pozycja Fowlera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B1289E" w14:textId="77777777" w:rsidR="00D36A58" w:rsidRPr="00D36A58" w:rsidRDefault="00D36A58" w:rsidP="00D36A58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4703394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36A58" w:rsidRPr="00D36A58" w14:paraId="0C27201E" w14:textId="77777777" w:rsidTr="00F93B40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7FA29BE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3202223" w14:textId="77777777" w:rsidR="00D36A58" w:rsidRPr="00D36A58" w:rsidRDefault="00D36A58" w:rsidP="009D5B57">
            <w:pPr>
              <w:spacing w:after="0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Krzesło kardiologiczne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A5076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67D9E1A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36A58" w:rsidRPr="00D36A58" w14:paraId="084BF176" w14:textId="77777777" w:rsidTr="00F93B40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407DC1D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C942DBC" w14:textId="77777777" w:rsidR="00D36A58" w:rsidRPr="00D36A58" w:rsidRDefault="00D36A58" w:rsidP="009D5B57">
            <w:pPr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  <w:color w:val="000000"/>
              </w:rPr>
              <w:t xml:space="preserve">Zakres przechyłu </w:t>
            </w:r>
            <w:proofErr w:type="spellStart"/>
            <w:r w:rsidRPr="00D36A58">
              <w:rPr>
                <w:rFonts w:ascii="Times New Roman" w:hAnsi="Times New Roman" w:cs="Times New Roman"/>
                <w:color w:val="000000"/>
              </w:rPr>
              <w:t>Trendelenburga</w:t>
            </w:r>
            <w:proofErr w:type="spellEnd"/>
            <w:r w:rsidRPr="00D36A58">
              <w:rPr>
                <w:rFonts w:ascii="Times New Roman" w:hAnsi="Times New Roman" w:cs="Times New Roman"/>
                <w:color w:val="000000"/>
              </w:rPr>
              <w:t xml:space="preserve"> 12</w:t>
            </w:r>
            <w:r w:rsidRPr="00D36A58">
              <w:rPr>
                <w:rFonts w:ascii="Times New Roman" w:eastAsia="Lucida Sans Unicode" w:hAnsi="Times New Roman" w:cs="Times New Roman"/>
                <w:color w:val="000000"/>
              </w:rPr>
              <w:t>°</w:t>
            </w:r>
          </w:p>
          <w:p w14:paraId="6BAB6008" w14:textId="77777777" w:rsidR="00D36A58" w:rsidRPr="00D36A58" w:rsidRDefault="00D36A58" w:rsidP="009D5B5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82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9011D6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A090D31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36A58" w:rsidRPr="00D36A58" w14:paraId="01768052" w14:textId="77777777" w:rsidTr="00F93B40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47AFB7B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D0E7FB0" w14:textId="77777777" w:rsidR="00D36A58" w:rsidRPr="00D36A58" w:rsidRDefault="00D36A58" w:rsidP="009D5B57">
            <w:pPr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  <w:color w:val="000000"/>
              </w:rPr>
              <w:t>Zakres przechyłu anty -</w:t>
            </w:r>
            <w:proofErr w:type="spellStart"/>
            <w:r w:rsidRPr="00D36A58">
              <w:rPr>
                <w:rFonts w:ascii="Times New Roman" w:hAnsi="Times New Roman" w:cs="Times New Roman"/>
                <w:color w:val="000000"/>
              </w:rPr>
              <w:t>Trendelenburga</w:t>
            </w:r>
            <w:proofErr w:type="spellEnd"/>
            <w:r w:rsidRPr="00D36A58">
              <w:rPr>
                <w:rFonts w:ascii="Times New Roman" w:hAnsi="Times New Roman" w:cs="Times New Roman"/>
                <w:color w:val="000000"/>
              </w:rPr>
              <w:t xml:space="preserve"> 12</w:t>
            </w:r>
            <w:r w:rsidRPr="00D36A58">
              <w:rPr>
                <w:rFonts w:ascii="Times New Roman" w:eastAsia="Lucida Sans Unicode" w:hAnsi="Times New Roman" w:cs="Times New Roman"/>
                <w:color w:val="000000"/>
              </w:rPr>
              <w:t>°</w:t>
            </w:r>
          </w:p>
          <w:p w14:paraId="10457342" w14:textId="77777777" w:rsidR="00D36A58" w:rsidRPr="00D36A58" w:rsidRDefault="00D36A58" w:rsidP="009D5B5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82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63692B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7C66752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36A58" w:rsidRPr="00D36A58" w14:paraId="2E0F577E" w14:textId="77777777" w:rsidTr="00F93B40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A2580DD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BCD652B" w14:textId="77777777" w:rsidR="00D36A58" w:rsidRPr="00D36A58" w:rsidRDefault="00D36A58" w:rsidP="009D5B57">
            <w:pPr>
              <w:spacing w:after="0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 xml:space="preserve">Barierki boczne dzielone, zabezpieczające min 80% łóżka, </w:t>
            </w:r>
          </w:p>
          <w:p w14:paraId="21AF017C" w14:textId="77777777" w:rsidR="00D36A58" w:rsidRPr="00D36A58" w:rsidRDefault="00D36A58" w:rsidP="009D5B57">
            <w:pPr>
              <w:spacing w:after="0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łatwe do zdjęcia barierki boczne (bez użycia narzędzi) ułatwiające łatwy dostęp do pacjenta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D8A3E0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F139A31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36A58" w:rsidRPr="00D36A58" w14:paraId="38121676" w14:textId="77777777" w:rsidTr="00F93B40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D9C42D5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EBCB8DA" w14:textId="77777777" w:rsidR="00D36A58" w:rsidRPr="00D36A58" w:rsidRDefault="00D36A58" w:rsidP="009D5B57">
            <w:pPr>
              <w:spacing w:after="0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Regulacja wysokości barierki bocznej (płynne opuszczanie barierki)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0C4401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699DF22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36A58" w:rsidRPr="00D36A58" w14:paraId="1FB5F9D4" w14:textId="77777777" w:rsidTr="00F93B40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8F4710E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4A1E4CD" w14:textId="77777777" w:rsidR="00D36A58" w:rsidRPr="00D36A58" w:rsidRDefault="00D36A58" w:rsidP="009D5B57">
            <w:pPr>
              <w:spacing w:after="0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Wysuwana półka na pościel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D36797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639BA88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36A58" w:rsidRPr="00D36A58" w14:paraId="0E266C67" w14:textId="77777777" w:rsidTr="00F93B40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33E0EC3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EC91307" w14:textId="77777777" w:rsidR="00D36A58" w:rsidRPr="00D36A58" w:rsidRDefault="00D36A58" w:rsidP="009D5B57">
            <w:pPr>
              <w:spacing w:after="0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 xml:space="preserve">Podwójne koła o </w:t>
            </w:r>
            <w:proofErr w:type="spellStart"/>
            <w:r w:rsidRPr="00D36A58">
              <w:rPr>
                <w:rFonts w:ascii="Times New Roman" w:hAnsi="Times New Roman" w:cs="Times New Roman"/>
              </w:rPr>
              <w:t>śr</w:t>
            </w:r>
            <w:proofErr w:type="spellEnd"/>
            <w:r w:rsidRPr="00D36A58">
              <w:rPr>
                <w:rFonts w:ascii="Times New Roman" w:hAnsi="Times New Roman" w:cs="Times New Roman"/>
              </w:rPr>
              <w:t xml:space="preserve"> min 150 mm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EBB243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7226917" w14:textId="77777777" w:rsidR="00D36A58" w:rsidRPr="00D36A58" w:rsidRDefault="00D36A58" w:rsidP="009D5B57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D36A58" w:rsidRPr="00D36A58" w14:paraId="2EA2FC86" w14:textId="77777777" w:rsidTr="00F93B40">
        <w:trPr>
          <w:trHeight w:val="360"/>
        </w:trPr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319651C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65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048DE21" w14:textId="77777777" w:rsidR="00D36A58" w:rsidRPr="00D36A58" w:rsidRDefault="00D36A58" w:rsidP="009D5B57">
            <w:pPr>
              <w:spacing w:after="0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Centralna blokada kół, z blokadą kierunkową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7E74AC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 – 5 pkt</w:t>
            </w:r>
          </w:p>
          <w:p w14:paraId="6C4EDEC5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NIE – 0 pkt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8C5282D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36A58" w:rsidRPr="00D36A58" w14:paraId="487F99FA" w14:textId="77777777" w:rsidTr="00F93B40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DBE60AB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B8F5E9B" w14:textId="77777777" w:rsidR="00D36A58" w:rsidRPr="00D36A58" w:rsidRDefault="00D36A58" w:rsidP="009D5B57">
            <w:pPr>
              <w:spacing w:after="0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Odbojniki kołowe z każdej strony narożnika łóżka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2D3C05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064723F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36A58" w:rsidRPr="00D36A58" w14:paraId="5E1F8F99" w14:textId="77777777" w:rsidTr="00F93B40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242E369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B1B19F2" w14:textId="77777777" w:rsidR="00D36A58" w:rsidRPr="00D36A58" w:rsidRDefault="00D36A58" w:rsidP="009D5B57">
            <w:pPr>
              <w:spacing w:after="0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Uchwyt na kroplówkę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BF3AD9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84159D1" w14:textId="77777777" w:rsidR="00D36A58" w:rsidRPr="00D36A58" w:rsidRDefault="00D36A58" w:rsidP="009D5B57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D36A58" w:rsidRPr="00D36A58" w14:paraId="59AC43D3" w14:textId="77777777" w:rsidTr="00F93B40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BD4D744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65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F53411E" w14:textId="77777777" w:rsidR="00D36A58" w:rsidRPr="00D36A58" w:rsidRDefault="00D36A58" w:rsidP="009D5B57">
            <w:pPr>
              <w:spacing w:after="0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Uchwyt na butle tlenową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5E7A7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FC4BDA6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36A58" w:rsidRPr="00D36A58" w14:paraId="0BEFAB5F" w14:textId="77777777" w:rsidTr="00F93B40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0B2CA2C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602CFA1" w14:textId="77777777" w:rsidR="00D36A58" w:rsidRPr="00D36A58" w:rsidRDefault="00D36A58" w:rsidP="009D5B57">
            <w:pPr>
              <w:spacing w:after="0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Uchwyt na wysięgnik ręki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E41E91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E757AAA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36A58" w:rsidRPr="00D36A58" w14:paraId="1594BF73" w14:textId="77777777" w:rsidTr="00F93B40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8E064D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946095" w14:textId="77777777" w:rsidR="00D36A58" w:rsidRPr="00D36A58" w:rsidRDefault="00D36A58" w:rsidP="009D5B57">
            <w:pPr>
              <w:spacing w:after="0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Pilot sterujący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24A1F33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09BD706" w14:textId="77777777" w:rsidR="00D36A58" w:rsidRPr="00D36A58" w:rsidRDefault="00D36A58" w:rsidP="009D5B57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D36A58" w:rsidRPr="00D36A58" w14:paraId="38683710" w14:textId="77777777" w:rsidTr="00F93B40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6815016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9E9FD0A" w14:textId="77777777" w:rsidR="00D36A58" w:rsidRPr="00D36A58" w:rsidRDefault="00D36A58" w:rsidP="009D5B57">
            <w:pPr>
              <w:spacing w:after="0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Centralny panel sterujący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09D2015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6E488FD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36A58" w:rsidRPr="00D36A58" w14:paraId="54037B3C" w14:textId="77777777" w:rsidTr="00F93B40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115430C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7B9DBDA" w14:textId="7CD0C343" w:rsidR="00D36A58" w:rsidRPr="00D36A58" w:rsidRDefault="00645BA5" w:rsidP="009D5B5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Materac par</w:t>
            </w:r>
            <w:bookmarkStart w:id="0" w:name="_GoBack"/>
            <w:bookmarkEnd w:id="0"/>
            <w:r w:rsidR="00D36A58" w:rsidRPr="00D36A58">
              <w:rPr>
                <w:rFonts w:ascii="Times New Roman" w:hAnsi="Times New Roman" w:cs="Times New Roman"/>
              </w:rPr>
              <w:t>oprzepuszczalny kompatybilny z łóżkiem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03438C0" w14:textId="77777777" w:rsidR="00D36A58" w:rsidRPr="00D36A58" w:rsidRDefault="00D36A58" w:rsidP="009D5B57">
            <w:pPr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E71EFA5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36A58" w:rsidRPr="00D36A58" w14:paraId="3DC404DD" w14:textId="77777777" w:rsidTr="00F93B40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49B9506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323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FB0D40D" w14:textId="77777777" w:rsidR="00D36A58" w:rsidRPr="00D36A58" w:rsidRDefault="00D36A58" w:rsidP="009D5B57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D36A58">
              <w:rPr>
                <w:rFonts w:cs="Times New Roman"/>
                <w:b/>
                <w:bCs/>
                <w:sz w:val="22"/>
                <w:szCs w:val="22"/>
              </w:rPr>
              <w:t>Wymagania Techniczne</w:t>
            </w:r>
          </w:p>
        </w:tc>
      </w:tr>
      <w:tr w:rsidR="00D36A58" w:rsidRPr="00D36A58" w14:paraId="577B45E7" w14:textId="77777777" w:rsidTr="00F93B40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FB5BCB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spacing w:before="399" w:after="399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FD357D" w14:textId="076A052B" w:rsidR="00D36A58" w:rsidRPr="00D36A58" w:rsidRDefault="00D36A58" w:rsidP="009D5B57">
            <w:pPr>
              <w:pStyle w:val="Zawartotabeli"/>
              <w:spacing w:before="399" w:after="399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Okres gwarancji na min. 24</w:t>
            </w:r>
            <w:r w:rsidRPr="00D36A58">
              <w:rPr>
                <w:rFonts w:cs="Times New Roman"/>
                <w:sz w:val="22"/>
                <w:szCs w:val="22"/>
              </w:rPr>
              <w:t xml:space="preserve"> m-ce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8F9E5D6" w14:textId="77777777" w:rsidR="00D36A58" w:rsidRPr="00D36A58" w:rsidRDefault="00D36A58" w:rsidP="009D5B5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  <w:p w14:paraId="45F30C19" w14:textId="587F489A" w:rsidR="00D36A58" w:rsidRDefault="00D36A58" w:rsidP="009D5B57">
            <w:pPr>
              <w:pStyle w:val="NormalnyWeb"/>
              <w:spacing w:before="0" w:after="119"/>
              <w:jc w:val="center"/>
              <w:rPr>
                <w:sz w:val="22"/>
                <w:szCs w:val="22"/>
              </w:rPr>
            </w:pPr>
            <w:r w:rsidRPr="00D36A58">
              <w:rPr>
                <w:sz w:val="22"/>
                <w:szCs w:val="22"/>
              </w:rPr>
              <w:t>24 miesiące –</w:t>
            </w:r>
            <w:r>
              <w:rPr>
                <w:sz w:val="22"/>
                <w:szCs w:val="22"/>
              </w:rPr>
              <w:t xml:space="preserve"> 0 pkt</w:t>
            </w:r>
            <w:r>
              <w:rPr>
                <w:sz w:val="22"/>
                <w:szCs w:val="22"/>
              </w:rPr>
              <w:br/>
              <w:t xml:space="preserve">36 miesięcy – 10 </w:t>
            </w:r>
            <w:r w:rsidRPr="00D36A58">
              <w:rPr>
                <w:sz w:val="22"/>
                <w:szCs w:val="22"/>
              </w:rPr>
              <w:t>pkt</w:t>
            </w:r>
          </w:p>
          <w:p w14:paraId="1823EE41" w14:textId="4FA7D718" w:rsidR="00D36A58" w:rsidRPr="00D36A58" w:rsidRDefault="00D36A58" w:rsidP="00D36A58">
            <w:pPr>
              <w:pStyle w:val="NormalnyWeb"/>
              <w:spacing w:before="0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stanowi kryterium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577FEEB" w14:textId="77777777" w:rsidR="00D36A58" w:rsidRPr="00D36A58" w:rsidRDefault="00D36A58" w:rsidP="009D5B57">
            <w:pPr>
              <w:pStyle w:val="NormalnyWeb"/>
              <w:snapToGrid w:val="0"/>
              <w:spacing w:before="0" w:after="119"/>
              <w:rPr>
                <w:sz w:val="22"/>
                <w:szCs w:val="22"/>
              </w:rPr>
            </w:pPr>
          </w:p>
        </w:tc>
      </w:tr>
      <w:tr w:rsidR="00D36A58" w:rsidRPr="00D36A58" w14:paraId="1704FA9D" w14:textId="77777777" w:rsidTr="00F93B40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35822A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CF5788" w14:textId="77777777" w:rsidR="00D36A58" w:rsidRPr="00D36A58" w:rsidRDefault="00D36A58" w:rsidP="009D5B57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D36A58">
              <w:rPr>
                <w:rFonts w:cs="Times New Roman"/>
                <w:sz w:val="22"/>
                <w:szCs w:val="22"/>
              </w:rPr>
              <w:t>Szkolenie personelu w zakresie obsługi dostarczonego sprzętu w terminie uzgodnionym z użytkownikiem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75DC0D1" w14:textId="77777777" w:rsidR="00D36A58" w:rsidRPr="00D36A58" w:rsidRDefault="00D36A58" w:rsidP="009D5B5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2BAE58C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36A58" w:rsidRPr="00D36A58" w14:paraId="54BD0191" w14:textId="77777777" w:rsidTr="00F93B40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50F08D7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D2F59A" w14:textId="77777777" w:rsidR="00D36A58" w:rsidRPr="00D36A58" w:rsidRDefault="00D36A58" w:rsidP="009D5B57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D36A58">
              <w:rPr>
                <w:rFonts w:cs="Times New Roman"/>
                <w:sz w:val="22"/>
                <w:szCs w:val="22"/>
              </w:rPr>
              <w:t>7 letni okres zagwarantowania dostępności części zamiennych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424D216" w14:textId="77777777" w:rsidR="00D36A58" w:rsidRPr="00D36A58" w:rsidRDefault="00D36A58" w:rsidP="009D5B5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39C7838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36A58" w:rsidRPr="00D36A58" w14:paraId="298297DE" w14:textId="77777777" w:rsidTr="00F93B40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1F1F003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991A936" w14:textId="77777777" w:rsidR="00D36A58" w:rsidRPr="00D36A58" w:rsidRDefault="00D36A58" w:rsidP="009D5B57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D36A58">
              <w:rPr>
                <w:rFonts w:cs="Times New Roman"/>
                <w:sz w:val="22"/>
                <w:szCs w:val="22"/>
              </w:rPr>
              <w:t>Ilość przeglądów technicznych urządzenia zalecanych przez producenta w okresie trwania gwarancji min. 1 przegląd /rok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4155BDB" w14:textId="77777777" w:rsidR="00D36A58" w:rsidRPr="00D36A58" w:rsidRDefault="00D36A58" w:rsidP="009D5B5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2718EDE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36A58" w:rsidRPr="00D36A58" w14:paraId="294CC249" w14:textId="77777777" w:rsidTr="00F93B40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208E27D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E589C8" w14:textId="77777777" w:rsidR="00D36A58" w:rsidRPr="00D36A58" w:rsidRDefault="00D36A58" w:rsidP="009D5B57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D36A58">
              <w:rPr>
                <w:rFonts w:cs="Times New Roman"/>
                <w:sz w:val="22"/>
                <w:szCs w:val="22"/>
              </w:rPr>
              <w:t>Przegląd techniczny w okresie trwania gwarancji wykonywane będą na koszt dostawcy sprzętu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5E3BC95" w14:textId="77777777" w:rsidR="00D36A58" w:rsidRPr="00D36A58" w:rsidRDefault="00D36A58" w:rsidP="009D5B5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CC694F1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36A58" w:rsidRPr="00D36A58" w14:paraId="3B72B830" w14:textId="77777777" w:rsidTr="00F93B40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0C6311B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569054" w14:textId="77777777" w:rsidR="00D36A58" w:rsidRPr="00D36A58" w:rsidRDefault="00D36A58" w:rsidP="009D5B57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D36A58">
              <w:rPr>
                <w:rFonts w:cs="Times New Roman"/>
                <w:sz w:val="22"/>
                <w:szCs w:val="22"/>
              </w:rPr>
              <w:t>Instrukcja obsługi w języku polskim w wersji papierowej i na CD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9EBD735" w14:textId="77777777" w:rsidR="00D36A58" w:rsidRPr="00D36A58" w:rsidRDefault="00D36A58" w:rsidP="009D5B5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7ABF8C1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36A58" w:rsidRPr="00D36A58" w14:paraId="0836E70E" w14:textId="77777777" w:rsidTr="00F93B40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B10EC7E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34D7C90" w14:textId="77777777" w:rsidR="00D36A58" w:rsidRPr="00D36A58" w:rsidRDefault="00D36A58" w:rsidP="009D5B57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D36A58">
              <w:rPr>
                <w:rFonts w:cs="Times New Roman"/>
                <w:sz w:val="22"/>
                <w:szCs w:val="22"/>
              </w:rPr>
              <w:t>Wykonawca zapewni bezpłatną dostawę i montaż urządzenia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EB04B2D" w14:textId="77777777" w:rsidR="00D36A58" w:rsidRPr="00D36A58" w:rsidRDefault="00D36A58" w:rsidP="009D5B5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C40ACED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36A58" w:rsidRPr="00D36A58" w14:paraId="5C7C436D" w14:textId="77777777" w:rsidTr="00F93B40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D4AA761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03FCEA" w14:textId="77777777" w:rsidR="00D36A58" w:rsidRPr="00D36A58" w:rsidRDefault="00D36A58" w:rsidP="009D5B57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D36A58">
              <w:rPr>
                <w:rFonts w:cs="Times New Roman"/>
                <w:sz w:val="22"/>
                <w:szCs w:val="22"/>
              </w:rPr>
              <w:t>Wszystkie przeglądy techniczne w czasie trwania gwarancji udokumentowane będą wpisem do paszportu technicznego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80AA48D" w14:textId="77777777" w:rsidR="00D36A58" w:rsidRPr="00D36A58" w:rsidRDefault="00D36A58" w:rsidP="009D5B5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B57A5B1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36A58" w:rsidRPr="00D36A58" w14:paraId="5167AF74" w14:textId="77777777" w:rsidTr="00F93B40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339B6B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4DE2426" w14:textId="77777777" w:rsidR="00D36A58" w:rsidRPr="00D36A58" w:rsidRDefault="00D36A58" w:rsidP="009D5B57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D36A58">
              <w:rPr>
                <w:rFonts w:cs="Times New Roman"/>
                <w:sz w:val="22"/>
                <w:szCs w:val="22"/>
              </w:rPr>
              <w:t>Autoryzowany serwis gwarancyjny i pogwarancyjny na terenie Polski</w:t>
            </w:r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91D9C32" w14:textId="77777777" w:rsidR="00D36A58" w:rsidRPr="00D36A58" w:rsidRDefault="00D36A58" w:rsidP="009D5B5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FFE148F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36A58" w:rsidRPr="00D36A58" w14:paraId="72266A3D" w14:textId="77777777" w:rsidTr="00F93B40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9B7C54A" w14:textId="77777777" w:rsidR="00D36A58" w:rsidRPr="00D36A58" w:rsidRDefault="00D36A58" w:rsidP="00D36A58">
            <w:pPr>
              <w:pStyle w:val="Zawartotabeli"/>
              <w:numPr>
                <w:ilvl w:val="0"/>
                <w:numId w:val="7"/>
              </w:numPr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A1892BB" w14:textId="77777777" w:rsidR="00D36A58" w:rsidRPr="00D36A58" w:rsidRDefault="00D36A58" w:rsidP="009D5B57">
            <w:pPr>
              <w:pStyle w:val="Zawartotabeli"/>
              <w:spacing w:after="200"/>
              <w:rPr>
                <w:rFonts w:cs="Times New Roman"/>
                <w:sz w:val="22"/>
                <w:szCs w:val="22"/>
              </w:rPr>
            </w:pPr>
            <w:r w:rsidRPr="00D36A58">
              <w:rPr>
                <w:rFonts w:cs="Times New Roman"/>
                <w:sz w:val="22"/>
                <w:szCs w:val="22"/>
              </w:rPr>
              <w:t xml:space="preserve">Urządzenie nowe, nie było przedmiotem wystaw, ekspozycji, prezentacji </w:t>
            </w:r>
            <w:proofErr w:type="spellStart"/>
            <w:r w:rsidRPr="00D36A58">
              <w:rPr>
                <w:rFonts w:cs="Times New Roman"/>
                <w:sz w:val="22"/>
                <w:szCs w:val="22"/>
              </w:rPr>
              <w:t>itp</w:t>
            </w:r>
            <w:proofErr w:type="spellEnd"/>
          </w:p>
        </w:tc>
        <w:tc>
          <w:tcPr>
            <w:tcW w:w="28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BC1EA86" w14:textId="77777777" w:rsidR="00D36A58" w:rsidRPr="00D36A58" w:rsidRDefault="00D36A58" w:rsidP="009D5B5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36A5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94EE14F" w14:textId="77777777" w:rsidR="00D36A58" w:rsidRPr="00D36A58" w:rsidRDefault="00D36A58" w:rsidP="009D5B5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</w:tbl>
    <w:p w14:paraId="46C69E7F" w14:textId="77777777" w:rsidR="00D36A58" w:rsidRPr="00D36A58" w:rsidRDefault="00D36A58" w:rsidP="00D36A58">
      <w:pPr>
        <w:spacing w:after="40"/>
        <w:jc w:val="right"/>
        <w:rPr>
          <w:rFonts w:ascii="Times New Roman" w:hAnsi="Times New Roman" w:cs="Times New Roman"/>
          <w:b/>
          <w:bCs/>
          <w:i/>
          <w:iCs/>
        </w:rPr>
      </w:pPr>
    </w:p>
    <w:p w14:paraId="4CBB3D30" w14:textId="77777777" w:rsidR="00D36A58" w:rsidRPr="00D36A58" w:rsidRDefault="00D36A58" w:rsidP="00D36A58">
      <w:pPr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37E867AD" w14:textId="77777777" w:rsidR="004A3E33" w:rsidRDefault="004A3E33" w:rsidP="00942777">
      <w:pPr>
        <w:rPr>
          <w:rFonts w:ascii="Times New Roman" w:hAnsi="Times New Roman" w:cs="Times New Roman"/>
          <w:b/>
          <w:sz w:val="24"/>
          <w:szCs w:val="24"/>
        </w:rPr>
      </w:pPr>
    </w:p>
    <w:p w14:paraId="69DE2553" w14:textId="46904231" w:rsidR="004A3E33" w:rsidRPr="00C550E9" w:rsidRDefault="004A3E33" w:rsidP="00C550E9">
      <w:pPr>
        <w:ind w:left="5760"/>
        <w:rPr>
          <w:rFonts w:ascii="Times New Roman" w:hAnsi="Times New Roman" w:cs="Times New Roman"/>
          <w:sz w:val="24"/>
          <w:szCs w:val="24"/>
        </w:rPr>
      </w:pPr>
      <w:r w:rsidRPr="00C550E9"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14:paraId="76CA3641" w14:textId="0F1A699D" w:rsidR="004A3E33" w:rsidRPr="00C550E9" w:rsidRDefault="00C550E9" w:rsidP="00C550E9">
      <w:pPr>
        <w:ind w:left="5760"/>
        <w:rPr>
          <w:rFonts w:ascii="Times New Roman" w:hAnsi="Times New Roman" w:cs="Times New Roman"/>
          <w:sz w:val="24"/>
          <w:szCs w:val="24"/>
        </w:rPr>
      </w:pPr>
      <w:r w:rsidRPr="00C550E9">
        <w:rPr>
          <w:rFonts w:ascii="Times New Roman" w:hAnsi="Times New Roman" w:cs="Times New Roman"/>
          <w:sz w:val="24"/>
          <w:szCs w:val="24"/>
        </w:rPr>
        <w:t xml:space="preserve">      </w:t>
      </w:r>
      <w:r w:rsidR="004A3E33" w:rsidRPr="00C550E9">
        <w:rPr>
          <w:rFonts w:ascii="Times New Roman" w:hAnsi="Times New Roman" w:cs="Times New Roman"/>
          <w:sz w:val="24"/>
          <w:szCs w:val="24"/>
        </w:rPr>
        <w:t>Podpis Wykonawcy</w:t>
      </w:r>
    </w:p>
    <w:sectPr w:rsidR="004A3E33" w:rsidRPr="00C550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500C4234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8260340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FFFFFF89"/>
    <w:multiLevelType w:val="singleLevel"/>
    <w:tmpl w:val="E89C6ED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6">
    <w:nsid w:val="2806281E"/>
    <w:multiLevelType w:val="hybridMultilevel"/>
    <w:tmpl w:val="69F8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074E5C"/>
    <w:multiLevelType w:val="hybridMultilevel"/>
    <w:tmpl w:val="08E6B512"/>
    <w:lvl w:ilvl="0" w:tplc="C82E2594">
      <w:numFmt w:val="bullet"/>
      <w:lvlText w:val="-"/>
      <w:lvlJc w:val="left"/>
      <w:pPr>
        <w:ind w:left="505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ksandra Nawrocka">
    <w15:presenceInfo w15:providerId="AD" w15:userId="S::an@marczewska.com.pl::533d1bd2-6dbe-4634-8a9f-51b52082cfbf"/>
  </w15:person>
  <w15:person w15:author="Natalia Kowalik-Wikiera">
    <w15:presenceInfo w15:providerId="AD" w15:userId="S::nataliak@bmm.pl::547434cb-8058-4b48-8c9c-11bb9a95bf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777"/>
    <w:rsid w:val="00001BA9"/>
    <w:rsid w:val="000223FA"/>
    <w:rsid w:val="00064A3A"/>
    <w:rsid w:val="00093FB8"/>
    <w:rsid w:val="0009731C"/>
    <w:rsid w:val="000A265E"/>
    <w:rsid w:val="000B5341"/>
    <w:rsid w:val="000D553D"/>
    <w:rsid w:val="00130DBB"/>
    <w:rsid w:val="00152B8C"/>
    <w:rsid w:val="00165CA6"/>
    <w:rsid w:val="00182382"/>
    <w:rsid w:val="001B5C9E"/>
    <w:rsid w:val="001C4C90"/>
    <w:rsid w:val="001C4E78"/>
    <w:rsid w:val="001E2542"/>
    <w:rsid w:val="00240246"/>
    <w:rsid w:val="00247272"/>
    <w:rsid w:val="00275F14"/>
    <w:rsid w:val="00276CA6"/>
    <w:rsid w:val="00290211"/>
    <w:rsid w:val="002A2D37"/>
    <w:rsid w:val="002A7F31"/>
    <w:rsid w:val="002B41A1"/>
    <w:rsid w:val="002D7E39"/>
    <w:rsid w:val="002E64B6"/>
    <w:rsid w:val="0030210B"/>
    <w:rsid w:val="003301A1"/>
    <w:rsid w:val="003710BA"/>
    <w:rsid w:val="003857F2"/>
    <w:rsid w:val="003A144C"/>
    <w:rsid w:val="003A633C"/>
    <w:rsid w:val="003B7ABE"/>
    <w:rsid w:val="0040570E"/>
    <w:rsid w:val="00412DC5"/>
    <w:rsid w:val="00475146"/>
    <w:rsid w:val="00494284"/>
    <w:rsid w:val="00494F79"/>
    <w:rsid w:val="004A3E33"/>
    <w:rsid w:val="005038D4"/>
    <w:rsid w:val="0051505E"/>
    <w:rsid w:val="00547ACF"/>
    <w:rsid w:val="00577C5A"/>
    <w:rsid w:val="00591BB9"/>
    <w:rsid w:val="0059397E"/>
    <w:rsid w:val="005A6AD8"/>
    <w:rsid w:val="005C1AEC"/>
    <w:rsid w:val="005C3CE0"/>
    <w:rsid w:val="005E75F4"/>
    <w:rsid w:val="005F1F26"/>
    <w:rsid w:val="005F3A01"/>
    <w:rsid w:val="00600E40"/>
    <w:rsid w:val="00612352"/>
    <w:rsid w:val="00620E1D"/>
    <w:rsid w:val="00632451"/>
    <w:rsid w:val="00637FDB"/>
    <w:rsid w:val="0064180B"/>
    <w:rsid w:val="00645BA5"/>
    <w:rsid w:val="00654310"/>
    <w:rsid w:val="006674A7"/>
    <w:rsid w:val="006C08F7"/>
    <w:rsid w:val="006C7B84"/>
    <w:rsid w:val="006E1AC9"/>
    <w:rsid w:val="006F0AF8"/>
    <w:rsid w:val="00700BF1"/>
    <w:rsid w:val="00745469"/>
    <w:rsid w:val="00775EA6"/>
    <w:rsid w:val="00784E69"/>
    <w:rsid w:val="00796B65"/>
    <w:rsid w:val="007C0821"/>
    <w:rsid w:val="00803094"/>
    <w:rsid w:val="00812D16"/>
    <w:rsid w:val="0081607E"/>
    <w:rsid w:val="0083252A"/>
    <w:rsid w:val="00861DA8"/>
    <w:rsid w:val="008806B6"/>
    <w:rsid w:val="00881438"/>
    <w:rsid w:val="008B4DDF"/>
    <w:rsid w:val="008C71BD"/>
    <w:rsid w:val="008D2222"/>
    <w:rsid w:val="008F4D37"/>
    <w:rsid w:val="008F6AF5"/>
    <w:rsid w:val="0093264B"/>
    <w:rsid w:val="00932F36"/>
    <w:rsid w:val="00942777"/>
    <w:rsid w:val="0094291A"/>
    <w:rsid w:val="0094465B"/>
    <w:rsid w:val="00945B62"/>
    <w:rsid w:val="00951829"/>
    <w:rsid w:val="009A31B7"/>
    <w:rsid w:val="009A5522"/>
    <w:rsid w:val="009B5F3B"/>
    <w:rsid w:val="00A362D1"/>
    <w:rsid w:val="00A62EE3"/>
    <w:rsid w:val="00A65C03"/>
    <w:rsid w:val="00A76C3C"/>
    <w:rsid w:val="00A94E76"/>
    <w:rsid w:val="00AA3629"/>
    <w:rsid w:val="00B1527B"/>
    <w:rsid w:val="00B23C11"/>
    <w:rsid w:val="00B35612"/>
    <w:rsid w:val="00B3709F"/>
    <w:rsid w:val="00B50C8A"/>
    <w:rsid w:val="00B6153E"/>
    <w:rsid w:val="00BA52B6"/>
    <w:rsid w:val="00BC088F"/>
    <w:rsid w:val="00BC279A"/>
    <w:rsid w:val="00BC3674"/>
    <w:rsid w:val="00C146D2"/>
    <w:rsid w:val="00C16E8B"/>
    <w:rsid w:val="00C47B04"/>
    <w:rsid w:val="00C508E4"/>
    <w:rsid w:val="00C550E9"/>
    <w:rsid w:val="00CB08BB"/>
    <w:rsid w:val="00CC2045"/>
    <w:rsid w:val="00CD23EE"/>
    <w:rsid w:val="00CF624B"/>
    <w:rsid w:val="00D0734A"/>
    <w:rsid w:val="00D36A58"/>
    <w:rsid w:val="00D56C73"/>
    <w:rsid w:val="00D63C4E"/>
    <w:rsid w:val="00E227E4"/>
    <w:rsid w:val="00E23685"/>
    <w:rsid w:val="00E63DA4"/>
    <w:rsid w:val="00E93F77"/>
    <w:rsid w:val="00EB4504"/>
    <w:rsid w:val="00EF4331"/>
    <w:rsid w:val="00F21304"/>
    <w:rsid w:val="00F803F7"/>
    <w:rsid w:val="00F930A1"/>
    <w:rsid w:val="00F93B40"/>
    <w:rsid w:val="00FA2241"/>
    <w:rsid w:val="00FA535C"/>
    <w:rsid w:val="00FC088E"/>
    <w:rsid w:val="00FC37C5"/>
    <w:rsid w:val="00FC4F29"/>
    <w:rsid w:val="00FE0A2E"/>
    <w:rsid w:val="00FF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766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27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27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27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27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27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27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27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27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27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94277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94277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942777"/>
    <w:rPr>
      <w:rFonts w:eastAsiaTheme="majorEastAsia" w:cstheme="majorBidi"/>
      <w:color w:val="2F5496" w:themeColor="accent1" w:themeShade="BF"/>
      <w:sz w:val="28"/>
      <w:szCs w:val="28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42777"/>
    <w:rPr>
      <w:rFonts w:eastAsiaTheme="majorEastAsia" w:cstheme="majorBidi"/>
      <w:i/>
      <w:iCs/>
      <w:color w:val="2F5496" w:themeColor="accent1" w:themeShade="B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942777"/>
    <w:rPr>
      <w:rFonts w:eastAsiaTheme="majorEastAsia" w:cstheme="majorBidi"/>
      <w:color w:val="2F5496" w:themeColor="accent1" w:themeShade="BF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942777"/>
    <w:rPr>
      <w:rFonts w:eastAsiaTheme="majorEastAsia" w:cstheme="majorBidi"/>
      <w:i/>
      <w:iCs/>
      <w:color w:val="595959" w:themeColor="text1" w:themeTint="A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42777"/>
    <w:rPr>
      <w:rFonts w:eastAsiaTheme="majorEastAsia" w:cstheme="majorBidi"/>
      <w:color w:val="595959" w:themeColor="text1" w:themeTint="A6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42777"/>
    <w:rPr>
      <w:rFonts w:eastAsiaTheme="majorEastAsia" w:cstheme="majorBidi"/>
      <w:i/>
      <w:iCs/>
      <w:color w:val="272727" w:themeColor="text1" w:themeTint="D8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42777"/>
    <w:rPr>
      <w:rFonts w:eastAsiaTheme="majorEastAsia" w:cstheme="majorBidi"/>
      <w:color w:val="272727" w:themeColor="text1" w:themeTint="D8"/>
      <w:lang w:val="pl-PL"/>
    </w:rPr>
  </w:style>
  <w:style w:type="paragraph" w:styleId="Tytu">
    <w:name w:val="Title"/>
    <w:basedOn w:val="Normalny"/>
    <w:next w:val="Normalny"/>
    <w:link w:val="TytuZnak"/>
    <w:uiPriority w:val="10"/>
    <w:qFormat/>
    <w:rsid w:val="009427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qFormat/>
    <w:rsid w:val="00942777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27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42777"/>
    <w:rPr>
      <w:rFonts w:eastAsiaTheme="majorEastAsia" w:cstheme="majorBidi"/>
      <w:color w:val="595959" w:themeColor="text1" w:themeTint="A6"/>
      <w:spacing w:val="15"/>
      <w:sz w:val="28"/>
      <w:szCs w:val="28"/>
      <w:lang w:val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9427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qFormat/>
    <w:rsid w:val="00942777"/>
    <w:rPr>
      <w:i/>
      <w:iCs/>
      <w:color w:val="404040" w:themeColor="text1" w:themeTint="BF"/>
      <w:lang w:val="pl-PL"/>
    </w:rPr>
  </w:style>
  <w:style w:type="paragraph" w:styleId="Akapitzlist">
    <w:name w:val="List Paragraph"/>
    <w:aliases w:val="Normal,Numerowanie,Akapit z listą BS,Kolorowa lista — akcent 11,sw tekst,L1,Akapit z listą5,T_SZ_List Paragraph,Podsis rysunku,List Paragraph2,ISCG Numerowanie,lp1,Akapit z listą31,Wypunktowanie,Normal2"/>
    <w:basedOn w:val="Normalny"/>
    <w:link w:val="AkapitzlistZnak"/>
    <w:uiPriority w:val="34"/>
    <w:qFormat/>
    <w:rsid w:val="009427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27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27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942777"/>
    <w:rPr>
      <w:i/>
      <w:iCs/>
      <w:color w:val="2F5496" w:themeColor="accent1" w:themeShade="BF"/>
      <w:lang w:val="pl-PL"/>
    </w:rPr>
  </w:style>
  <w:style w:type="character" w:styleId="Odwoanieintensywne">
    <w:name w:val="Intense Reference"/>
    <w:basedOn w:val="Domylnaczcionkaakapitu"/>
    <w:uiPriority w:val="32"/>
    <w:qFormat/>
    <w:rsid w:val="00942777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90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3">
    <w:name w:val="List Bullet 3"/>
    <w:basedOn w:val="Normalny"/>
    <w:uiPriority w:val="99"/>
    <w:unhideWhenUsed/>
    <w:rsid w:val="006C7B84"/>
    <w:pPr>
      <w:numPr>
        <w:numId w:val="1"/>
      </w:numPr>
      <w:tabs>
        <w:tab w:val="clear" w:pos="1080"/>
      </w:tabs>
      <w:spacing w:after="200" w:line="276" w:lineRule="auto"/>
      <w:contextualSpacing/>
    </w:pPr>
    <w:rPr>
      <w:rFonts w:eastAsiaTheme="minorEastAsia"/>
      <w:kern w:val="0"/>
      <w:lang w:val="en-US"/>
      <w14:ligatures w14:val="none"/>
    </w:rPr>
  </w:style>
  <w:style w:type="paragraph" w:styleId="Listanumerowana">
    <w:name w:val="List Number"/>
    <w:basedOn w:val="Normalny"/>
    <w:uiPriority w:val="99"/>
    <w:unhideWhenUsed/>
    <w:rsid w:val="006C7B84"/>
    <w:pPr>
      <w:numPr>
        <w:numId w:val="2"/>
      </w:numPr>
      <w:tabs>
        <w:tab w:val="clear" w:pos="360"/>
      </w:tabs>
      <w:spacing w:after="200" w:line="276" w:lineRule="auto"/>
      <w:contextualSpacing/>
    </w:pPr>
    <w:rPr>
      <w:rFonts w:eastAsiaTheme="minorEastAsia"/>
      <w:kern w:val="0"/>
      <w:lang w:val="en-US"/>
      <w14:ligatures w14:val="none"/>
    </w:rPr>
  </w:style>
  <w:style w:type="paragraph" w:styleId="Listapunktowana">
    <w:name w:val="List Bullet"/>
    <w:basedOn w:val="Normalny"/>
    <w:uiPriority w:val="99"/>
    <w:unhideWhenUsed/>
    <w:rsid w:val="006C7B84"/>
    <w:pPr>
      <w:numPr>
        <w:numId w:val="3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lang w:val="en-US"/>
      <w14:ligatures w14:val="none"/>
    </w:rPr>
  </w:style>
  <w:style w:type="paragraph" w:styleId="Listapunktowana2">
    <w:name w:val="List Bullet 2"/>
    <w:basedOn w:val="Normalny"/>
    <w:uiPriority w:val="99"/>
    <w:unhideWhenUsed/>
    <w:rsid w:val="006C7B84"/>
    <w:pPr>
      <w:numPr>
        <w:numId w:val="4"/>
      </w:numPr>
      <w:tabs>
        <w:tab w:val="clear" w:pos="720"/>
      </w:tabs>
      <w:spacing w:after="200" w:line="276" w:lineRule="auto"/>
      <w:ind w:left="0" w:firstLine="0"/>
      <w:contextualSpacing/>
    </w:pPr>
    <w:rPr>
      <w:rFonts w:eastAsiaTheme="minorEastAsia"/>
      <w:kern w:val="0"/>
      <w:lang w:val="en-US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5038D4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5038D4"/>
    <w:rPr>
      <w:color w:val="954F72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038D4"/>
  </w:style>
  <w:style w:type="character" w:customStyle="1" w:styleId="StopkaZnak">
    <w:name w:val="Stopka Znak"/>
    <w:basedOn w:val="Domylnaczcionkaakapitu"/>
    <w:link w:val="Stopka"/>
    <w:uiPriority w:val="99"/>
    <w:qFormat/>
    <w:rsid w:val="005038D4"/>
  </w:style>
  <w:style w:type="paragraph" w:customStyle="1" w:styleId="Heading">
    <w:name w:val="Heading"/>
    <w:basedOn w:val="Normalny"/>
    <w:next w:val="Tekstpodstawowy"/>
    <w:qFormat/>
    <w:rsid w:val="005038D4"/>
    <w:pPr>
      <w:keepNext/>
      <w:suppressAutoHyphens/>
      <w:spacing w:before="240" w:after="120" w:line="276" w:lineRule="auto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rsid w:val="005038D4"/>
    <w:pPr>
      <w:suppressAutoHyphens/>
      <w:spacing w:after="140" w:line="276" w:lineRule="auto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038D4"/>
    <w:rPr>
      <w:sz w:val="24"/>
      <w:szCs w:val="24"/>
      <w:lang w:val="pl-PL"/>
    </w:rPr>
  </w:style>
  <w:style w:type="paragraph" w:styleId="Lista">
    <w:name w:val="List"/>
    <w:basedOn w:val="Tekstpodstawowy"/>
    <w:rsid w:val="005038D4"/>
    <w:rPr>
      <w:rFonts w:cs="Arial Unicode MS"/>
    </w:rPr>
  </w:style>
  <w:style w:type="paragraph" w:styleId="Legenda">
    <w:name w:val="caption"/>
    <w:basedOn w:val="Normalny"/>
    <w:qFormat/>
    <w:rsid w:val="005038D4"/>
    <w:pPr>
      <w:suppressLineNumbers/>
      <w:suppressAutoHyphens/>
      <w:spacing w:before="120" w:after="120" w:line="276" w:lineRule="auto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ny"/>
    <w:qFormat/>
    <w:rsid w:val="005038D4"/>
    <w:pPr>
      <w:suppressLineNumbers/>
      <w:suppressAutoHyphens/>
      <w:spacing w:line="276" w:lineRule="auto"/>
    </w:pPr>
    <w:rPr>
      <w:rFonts w:cs="Arial Unicode MS"/>
      <w:sz w:val="24"/>
      <w:szCs w:val="24"/>
    </w:rPr>
  </w:style>
  <w:style w:type="paragraph" w:customStyle="1" w:styleId="msonormal0">
    <w:name w:val="msonormal"/>
    <w:basedOn w:val="Normalny"/>
    <w:qFormat/>
    <w:rsid w:val="005038D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font5">
    <w:name w:val="font5"/>
    <w:basedOn w:val="Normalny"/>
    <w:qFormat/>
    <w:rsid w:val="005038D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font6">
    <w:name w:val="font6"/>
    <w:basedOn w:val="Normalny"/>
    <w:qFormat/>
    <w:rsid w:val="005038D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pl-PL"/>
      <w14:ligatures w14:val="none"/>
    </w:rPr>
  </w:style>
  <w:style w:type="paragraph" w:customStyle="1" w:styleId="xl63">
    <w:name w:val="xl63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64">
    <w:name w:val="xl64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5">
    <w:name w:val="xl65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6">
    <w:name w:val="xl66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7">
    <w:name w:val="xl67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68">
    <w:name w:val="xl68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9">
    <w:name w:val="xl69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70">
    <w:name w:val="xl70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71">
    <w:name w:val="xl71"/>
    <w:basedOn w:val="Normalny"/>
    <w:qFormat/>
    <w:rsid w:val="005038D4"/>
    <w:pP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2">
    <w:name w:val="xl72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73">
    <w:name w:val="xl73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HeaderandFooter">
    <w:name w:val="Header and Footer"/>
    <w:basedOn w:val="Normalny"/>
    <w:qFormat/>
    <w:rsid w:val="005038D4"/>
    <w:pPr>
      <w:suppressAutoHyphens/>
      <w:spacing w:line="276" w:lineRule="auto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038D4"/>
    <w:pPr>
      <w:tabs>
        <w:tab w:val="center" w:pos="4536"/>
        <w:tab w:val="right" w:pos="9072"/>
      </w:tabs>
      <w:suppressAutoHyphens/>
      <w:spacing w:after="0" w:line="240" w:lineRule="auto"/>
    </w:pPr>
    <w:rPr>
      <w:lang w:val="en-US"/>
    </w:rPr>
  </w:style>
  <w:style w:type="character" w:customStyle="1" w:styleId="NagwekZnak1">
    <w:name w:val="Nagłówek Znak1"/>
    <w:basedOn w:val="Domylnaczcionkaakapitu"/>
    <w:uiPriority w:val="99"/>
    <w:semiHidden/>
    <w:rsid w:val="005038D4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038D4"/>
    <w:pPr>
      <w:tabs>
        <w:tab w:val="center" w:pos="4536"/>
        <w:tab w:val="right" w:pos="9072"/>
      </w:tabs>
      <w:suppressAutoHyphens/>
      <w:spacing w:after="0" w:line="240" w:lineRule="auto"/>
    </w:pPr>
    <w:rPr>
      <w:lang w:val="en-US"/>
    </w:rPr>
  </w:style>
  <w:style w:type="character" w:customStyle="1" w:styleId="StopkaZnak1">
    <w:name w:val="Stopka Znak1"/>
    <w:basedOn w:val="Domylnaczcionkaakapitu"/>
    <w:uiPriority w:val="99"/>
    <w:semiHidden/>
    <w:rsid w:val="005038D4"/>
    <w:rPr>
      <w:lang w:val="pl-PL"/>
    </w:rPr>
  </w:style>
  <w:style w:type="character" w:customStyle="1" w:styleId="AkapitzlistZnak">
    <w:name w:val="Akapit z listą Znak"/>
    <w:aliases w:val="Normal Znak,Numerowanie Znak,Akapit z listą BS Znak,Kolorowa lista — akcent 11 Znak,sw tekst Znak,L1 Znak,Akapit z listą5 Znak,T_SZ_List Paragraph Znak,Podsis rysunku Znak,List Paragraph2 Znak,ISCG Numerowanie Znak,lp1 Znak"/>
    <w:link w:val="Akapitzlist"/>
    <w:uiPriority w:val="34"/>
    <w:qFormat/>
    <w:locked/>
    <w:rsid w:val="00B23C11"/>
    <w:rPr>
      <w:lang w:val="pl-PL"/>
    </w:rPr>
  </w:style>
  <w:style w:type="paragraph" w:customStyle="1" w:styleId="Noparagraphstyle">
    <w:name w:val="[No paragraph style]"/>
    <w:qFormat/>
    <w:rsid w:val="00275F14"/>
    <w:pPr>
      <w:suppressAutoHyphens/>
      <w:spacing w:after="0" w:line="288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/>
      <w14:ligatures w14:val="none"/>
    </w:rPr>
  </w:style>
  <w:style w:type="paragraph" w:customStyle="1" w:styleId="Standard">
    <w:name w:val="Standard"/>
    <w:qFormat/>
    <w:rsid w:val="00275F1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pl-PL" w:eastAsia="zh-CN"/>
      <w14:ligatures w14:val="none"/>
    </w:rPr>
  </w:style>
  <w:style w:type="paragraph" w:customStyle="1" w:styleId="Default">
    <w:name w:val="Default"/>
    <w:qFormat/>
    <w:rsid w:val="00275F14"/>
    <w:pPr>
      <w:suppressAutoHyphens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pl-PL" w:eastAsia="zh-CN"/>
      <w14:ligatures w14:val="none"/>
    </w:rPr>
  </w:style>
  <w:style w:type="paragraph" w:styleId="Poprawka">
    <w:name w:val="Revision"/>
    <w:hidden/>
    <w:uiPriority w:val="99"/>
    <w:semiHidden/>
    <w:rsid w:val="003A633C"/>
    <w:pPr>
      <w:spacing w:after="0" w:line="240" w:lineRule="auto"/>
    </w:pPr>
    <w:rPr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52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A52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52B6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52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52B6"/>
    <w:rPr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0BF1"/>
    <w:rPr>
      <w:rFonts w:ascii="Tahoma" w:hAnsi="Tahoma" w:cs="Tahoma"/>
      <w:sz w:val="16"/>
      <w:szCs w:val="16"/>
      <w:lang w:val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EF4331"/>
    <w:pPr>
      <w:widowControl w:val="0"/>
      <w:suppressAutoHyphens/>
      <w:spacing w:after="0" w:line="240" w:lineRule="auto"/>
      <w:ind w:left="240"/>
      <w:jc w:val="center"/>
    </w:pPr>
    <w:rPr>
      <w:rFonts w:ascii="Times New Roman" w:eastAsia="Lucida Sans Unicode" w:hAnsi="Times New Roman" w:cs="Tahoma"/>
      <w:sz w:val="24"/>
      <w:szCs w:val="24"/>
      <w:lang w:eastAsia="zh-CN"/>
      <w14:ligatures w14:val="none"/>
    </w:rPr>
  </w:style>
  <w:style w:type="paragraph" w:customStyle="1" w:styleId="Zawartotabeli">
    <w:name w:val="Zawartość tabeli"/>
    <w:basedOn w:val="Normalny"/>
    <w:rsid w:val="009A31B7"/>
    <w:pPr>
      <w:widowControl w:val="0"/>
      <w:suppressLineNumbers/>
      <w:suppressAutoHyphens/>
      <w:spacing w:after="0" w:line="240" w:lineRule="auto"/>
    </w:pPr>
    <w:rPr>
      <w:rFonts w:ascii="Times New Roman" w:eastAsia="MS Mincho" w:hAnsi="Times New Roman" w:cs="Tahoma"/>
      <w:sz w:val="20"/>
      <w:szCs w:val="20"/>
      <w:lang w:eastAsia="zh-CN"/>
      <w14:ligatures w14:val="none"/>
    </w:rPr>
  </w:style>
  <w:style w:type="paragraph" w:styleId="NormalnyWeb">
    <w:name w:val="Normal (Web)"/>
    <w:basedOn w:val="Normalny"/>
    <w:rsid w:val="009A31B7"/>
    <w:pPr>
      <w:spacing w:before="280" w:after="28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27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27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27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27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27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27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27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27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27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94277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94277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942777"/>
    <w:rPr>
      <w:rFonts w:eastAsiaTheme="majorEastAsia" w:cstheme="majorBidi"/>
      <w:color w:val="2F5496" w:themeColor="accent1" w:themeShade="BF"/>
      <w:sz w:val="28"/>
      <w:szCs w:val="28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42777"/>
    <w:rPr>
      <w:rFonts w:eastAsiaTheme="majorEastAsia" w:cstheme="majorBidi"/>
      <w:i/>
      <w:iCs/>
      <w:color w:val="2F5496" w:themeColor="accent1" w:themeShade="B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942777"/>
    <w:rPr>
      <w:rFonts w:eastAsiaTheme="majorEastAsia" w:cstheme="majorBidi"/>
      <w:color w:val="2F5496" w:themeColor="accent1" w:themeShade="BF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942777"/>
    <w:rPr>
      <w:rFonts w:eastAsiaTheme="majorEastAsia" w:cstheme="majorBidi"/>
      <w:i/>
      <w:iCs/>
      <w:color w:val="595959" w:themeColor="text1" w:themeTint="A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42777"/>
    <w:rPr>
      <w:rFonts w:eastAsiaTheme="majorEastAsia" w:cstheme="majorBidi"/>
      <w:color w:val="595959" w:themeColor="text1" w:themeTint="A6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42777"/>
    <w:rPr>
      <w:rFonts w:eastAsiaTheme="majorEastAsia" w:cstheme="majorBidi"/>
      <w:i/>
      <w:iCs/>
      <w:color w:val="272727" w:themeColor="text1" w:themeTint="D8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42777"/>
    <w:rPr>
      <w:rFonts w:eastAsiaTheme="majorEastAsia" w:cstheme="majorBidi"/>
      <w:color w:val="272727" w:themeColor="text1" w:themeTint="D8"/>
      <w:lang w:val="pl-PL"/>
    </w:rPr>
  </w:style>
  <w:style w:type="paragraph" w:styleId="Tytu">
    <w:name w:val="Title"/>
    <w:basedOn w:val="Normalny"/>
    <w:next w:val="Normalny"/>
    <w:link w:val="TytuZnak"/>
    <w:uiPriority w:val="10"/>
    <w:qFormat/>
    <w:rsid w:val="009427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qFormat/>
    <w:rsid w:val="00942777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27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42777"/>
    <w:rPr>
      <w:rFonts w:eastAsiaTheme="majorEastAsia" w:cstheme="majorBidi"/>
      <w:color w:val="595959" w:themeColor="text1" w:themeTint="A6"/>
      <w:spacing w:val="15"/>
      <w:sz w:val="28"/>
      <w:szCs w:val="28"/>
      <w:lang w:val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9427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qFormat/>
    <w:rsid w:val="00942777"/>
    <w:rPr>
      <w:i/>
      <w:iCs/>
      <w:color w:val="404040" w:themeColor="text1" w:themeTint="BF"/>
      <w:lang w:val="pl-PL"/>
    </w:rPr>
  </w:style>
  <w:style w:type="paragraph" w:styleId="Akapitzlist">
    <w:name w:val="List Paragraph"/>
    <w:aliases w:val="Normal,Numerowanie,Akapit z listą BS,Kolorowa lista — akcent 11,sw tekst,L1,Akapit z listą5,T_SZ_List Paragraph,Podsis rysunku,List Paragraph2,ISCG Numerowanie,lp1,Akapit z listą31,Wypunktowanie,Normal2"/>
    <w:basedOn w:val="Normalny"/>
    <w:link w:val="AkapitzlistZnak"/>
    <w:uiPriority w:val="34"/>
    <w:qFormat/>
    <w:rsid w:val="009427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27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27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942777"/>
    <w:rPr>
      <w:i/>
      <w:iCs/>
      <w:color w:val="2F5496" w:themeColor="accent1" w:themeShade="BF"/>
      <w:lang w:val="pl-PL"/>
    </w:rPr>
  </w:style>
  <w:style w:type="character" w:styleId="Odwoanieintensywne">
    <w:name w:val="Intense Reference"/>
    <w:basedOn w:val="Domylnaczcionkaakapitu"/>
    <w:uiPriority w:val="32"/>
    <w:qFormat/>
    <w:rsid w:val="00942777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90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3">
    <w:name w:val="List Bullet 3"/>
    <w:basedOn w:val="Normalny"/>
    <w:uiPriority w:val="99"/>
    <w:unhideWhenUsed/>
    <w:rsid w:val="006C7B84"/>
    <w:pPr>
      <w:numPr>
        <w:numId w:val="1"/>
      </w:numPr>
      <w:tabs>
        <w:tab w:val="clear" w:pos="1080"/>
      </w:tabs>
      <w:spacing w:after="200" w:line="276" w:lineRule="auto"/>
      <w:contextualSpacing/>
    </w:pPr>
    <w:rPr>
      <w:rFonts w:eastAsiaTheme="minorEastAsia"/>
      <w:kern w:val="0"/>
      <w:lang w:val="en-US"/>
      <w14:ligatures w14:val="none"/>
    </w:rPr>
  </w:style>
  <w:style w:type="paragraph" w:styleId="Listanumerowana">
    <w:name w:val="List Number"/>
    <w:basedOn w:val="Normalny"/>
    <w:uiPriority w:val="99"/>
    <w:unhideWhenUsed/>
    <w:rsid w:val="006C7B84"/>
    <w:pPr>
      <w:numPr>
        <w:numId w:val="2"/>
      </w:numPr>
      <w:tabs>
        <w:tab w:val="clear" w:pos="360"/>
      </w:tabs>
      <w:spacing w:after="200" w:line="276" w:lineRule="auto"/>
      <w:contextualSpacing/>
    </w:pPr>
    <w:rPr>
      <w:rFonts w:eastAsiaTheme="minorEastAsia"/>
      <w:kern w:val="0"/>
      <w:lang w:val="en-US"/>
      <w14:ligatures w14:val="none"/>
    </w:rPr>
  </w:style>
  <w:style w:type="paragraph" w:styleId="Listapunktowana">
    <w:name w:val="List Bullet"/>
    <w:basedOn w:val="Normalny"/>
    <w:uiPriority w:val="99"/>
    <w:unhideWhenUsed/>
    <w:rsid w:val="006C7B84"/>
    <w:pPr>
      <w:numPr>
        <w:numId w:val="3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lang w:val="en-US"/>
      <w14:ligatures w14:val="none"/>
    </w:rPr>
  </w:style>
  <w:style w:type="paragraph" w:styleId="Listapunktowana2">
    <w:name w:val="List Bullet 2"/>
    <w:basedOn w:val="Normalny"/>
    <w:uiPriority w:val="99"/>
    <w:unhideWhenUsed/>
    <w:rsid w:val="006C7B84"/>
    <w:pPr>
      <w:numPr>
        <w:numId w:val="4"/>
      </w:numPr>
      <w:tabs>
        <w:tab w:val="clear" w:pos="720"/>
      </w:tabs>
      <w:spacing w:after="200" w:line="276" w:lineRule="auto"/>
      <w:ind w:left="0" w:firstLine="0"/>
      <w:contextualSpacing/>
    </w:pPr>
    <w:rPr>
      <w:rFonts w:eastAsiaTheme="minorEastAsia"/>
      <w:kern w:val="0"/>
      <w:lang w:val="en-US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5038D4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5038D4"/>
    <w:rPr>
      <w:color w:val="954F72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038D4"/>
  </w:style>
  <w:style w:type="character" w:customStyle="1" w:styleId="StopkaZnak">
    <w:name w:val="Stopka Znak"/>
    <w:basedOn w:val="Domylnaczcionkaakapitu"/>
    <w:link w:val="Stopka"/>
    <w:uiPriority w:val="99"/>
    <w:qFormat/>
    <w:rsid w:val="005038D4"/>
  </w:style>
  <w:style w:type="paragraph" w:customStyle="1" w:styleId="Heading">
    <w:name w:val="Heading"/>
    <w:basedOn w:val="Normalny"/>
    <w:next w:val="Tekstpodstawowy"/>
    <w:qFormat/>
    <w:rsid w:val="005038D4"/>
    <w:pPr>
      <w:keepNext/>
      <w:suppressAutoHyphens/>
      <w:spacing w:before="240" w:after="120" w:line="276" w:lineRule="auto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rsid w:val="005038D4"/>
    <w:pPr>
      <w:suppressAutoHyphens/>
      <w:spacing w:after="140" w:line="276" w:lineRule="auto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038D4"/>
    <w:rPr>
      <w:sz w:val="24"/>
      <w:szCs w:val="24"/>
      <w:lang w:val="pl-PL"/>
    </w:rPr>
  </w:style>
  <w:style w:type="paragraph" w:styleId="Lista">
    <w:name w:val="List"/>
    <w:basedOn w:val="Tekstpodstawowy"/>
    <w:rsid w:val="005038D4"/>
    <w:rPr>
      <w:rFonts w:cs="Arial Unicode MS"/>
    </w:rPr>
  </w:style>
  <w:style w:type="paragraph" w:styleId="Legenda">
    <w:name w:val="caption"/>
    <w:basedOn w:val="Normalny"/>
    <w:qFormat/>
    <w:rsid w:val="005038D4"/>
    <w:pPr>
      <w:suppressLineNumbers/>
      <w:suppressAutoHyphens/>
      <w:spacing w:before="120" w:after="120" w:line="276" w:lineRule="auto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ny"/>
    <w:qFormat/>
    <w:rsid w:val="005038D4"/>
    <w:pPr>
      <w:suppressLineNumbers/>
      <w:suppressAutoHyphens/>
      <w:spacing w:line="276" w:lineRule="auto"/>
    </w:pPr>
    <w:rPr>
      <w:rFonts w:cs="Arial Unicode MS"/>
      <w:sz w:val="24"/>
      <w:szCs w:val="24"/>
    </w:rPr>
  </w:style>
  <w:style w:type="paragraph" w:customStyle="1" w:styleId="msonormal0">
    <w:name w:val="msonormal"/>
    <w:basedOn w:val="Normalny"/>
    <w:qFormat/>
    <w:rsid w:val="005038D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font5">
    <w:name w:val="font5"/>
    <w:basedOn w:val="Normalny"/>
    <w:qFormat/>
    <w:rsid w:val="005038D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font6">
    <w:name w:val="font6"/>
    <w:basedOn w:val="Normalny"/>
    <w:qFormat/>
    <w:rsid w:val="005038D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pl-PL"/>
      <w14:ligatures w14:val="none"/>
    </w:rPr>
  </w:style>
  <w:style w:type="paragraph" w:customStyle="1" w:styleId="xl63">
    <w:name w:val="xl63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64">
    <w:name w:val="xl64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5">
    <w:name w:val="xl65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6">
    <w:name w:val="xl66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7">
    <w:name w:val="xl67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68">
    <w:name w:val="xl68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9">
    <w:name w:val="xl69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70">
    <w:name w:val="xl70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71">
    <w:name w:val="xl71"/>
    <w:basedOn w:val="Normalny"/>
    <w:qFormat/>
    <w:rsid w:val="005038D4"/>
    <w:pP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2">
    <w:name w:val="xl72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73">
    <w:name w:val="xl73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HeaderandFooter">
    <w:name w:val="Header and Footer"/>
    <w:basedOn w:val="Normalny"/>
    <w:qFormat/>
    <w:rsid w:val="005038D4"/>
    <w:pPr>
      <w:suppressAutoHyphens/>
      <w:spacing w:line="276" w:lineRule="auto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038D4"/>
    <w:pPr>
      <w:tabs>
        <w:tab w:val="center" w:pos="4536"/>
        <w:tab w:val="right" w:pos="9072"/>
      </w:tabs>
      <w:suppressAutoHyphens/>
      <w:spacing w:after="0" w:line="240" w:lineRule="auto"/>
    </w:pPr>
    <w:rPr>
      <w:lang w:val="en-US"/>
    </w:rPr>
  </w:style>
  <w:style w:type="character" w:customStyle="1" w:styleId="NagwekZnak1">
    <w:name w:val="Nagłówek Znak1"/>
    <w:basedOn w:val="Domylnaczcionkaakapitu"/>
    <w:uiPriority w:val="99"/>
    <w:semiHidden/>
    <w:rsid w:val="005038D4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038D4"/>
    <w:pPr>
      <w:tabs>
        <w:tab w:val="center" w:pos="4536"/>
        <w:tab w:val="right" w:pos="9072"/>
      </w:tabs>
      <w:suppressAutoHyphens/>
      <w:spacing w:after="0" w:line="240" w:lineRule="auto"/>
    </w:pPr>
    <w:rPr>
      <w:lang w:val="en-US"/>
    </w:rPr>
  </w:style>
  <w:style w:type="character" w:customStyle="1" w:styleId="StopkaZnak1">
    <w:name w:val="Stopka Znak1"/>
    <w:basedOn w:val="Domylnaczcionkaakapitu"/>
    <w:uiPriority w:val="99"/>
    <w:semiHidden/>
    <w:rsid w:val="005038D4"/>
    <w:rPr>
      <w:lang w:val="pl-PL"/>
    </w:rPr>
  </w:style>
  <w:style w:type="character" w:customStyle="1" w:styleId="AkapitzlistZnak">
    <w:name w:val="Akapit z listą Znak"/>
    <w:aliases w:val="Normal Znak,Numerowanie Znak,Akapit z listą BS Znak,Kolorowa lista — akcent 11 Znak,sw tekst Znak,L1 Znak,Akapit z listą5 Znak,T_SZ_List Paragraph Znak,Podsis rysunku Znak,List Paragraph2 Znak,ISCG Numerowanie Znak,lp1 Znak"/>
    <w:link w:val="Akapitzlist"/>
    <w:uiPriority w:val="34"/>
    <w:qFormat/>
    <w:locked/>
    <w:rsid w:val="00B23C11"/>
    <w:rPr>
      <w:lang w:val="pl-PL"/>
    </w:rPr>
  </w:style>
  <w:style w:type="paragraph" w:customStyle="1" w:styleId="Noparagraphstyle">
    <w:name w:val="[No paragraph style]"/>
    <w:qFormat/>
    <w:rsid w:val="00275F14"/>
    <w:pPr>
      <w:suppressAutoHyphens/>
      <w:spacing w:after="0" w:line="288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/>
      <w14:ligatures w14:val="none"/>
    </w:rPr>
  </w:style>
  <w:style w:type="paragraph" w:customStyle="1" w:styleId="Standard">
    <w:name w:val="Standard"/>
    <w:qFormat/>
    <w:rsid w:val="00275F1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pl-PL" w:eastAsia="zh-CN"/>
      <w14:ligatures w14:val="none"/>
    </w:rPr>
  </w:style>
  <w:style w:type="paragraph" w:customStyle="1" w:styleId="Default">
    <w:name w:val="Default"/>
    <w:qFormat/>
    <w:rsid w:val="00275F14"/>
    <w:pPr>
      <w:suppressAutoHyphens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pl-PL" w:eastAsia="zh-CN"/>
      <w14:ligatures w14:val="none"/>
    </w:rPr>
  </w:style>
  <w:style w:type="paragraph" w:styleId="Poprawka">
    <w:name w:val="Revision"/>
    <w:hidden/>
    <w:uiPriority w:val="99"/>
    <w:semiHidden/>
    <w:rsid w:val="003A633C"/>
    <w:pPr>
      <w:spacing w:after="0" w:line="240" w:lineRule="auto"/>
    </w:pPr>
    <w:rPr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52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A52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52B6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52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52B6"/>
    <w:rPr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0BF1"/>
    <w:rPr>
      <w:rFonts w:ascii="Tahoma" w:hAnsi="Tahoma" w:cs="Tahoma"/>
      <w:sz w:val="16"/>
      <w:szCs w:val="16"/>
      <w:lang w:val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EF4331"/>
    <w:pPr>
      <w:widowControl w:val="0"/>
      <w:suppressAutoHyphens/>
      <w:spacing w:after="0" w:line="240" w:lineRule="auto"/>
      <w:ind w:left="240"/>
      <w:jc w:val="center"/>
    </w:pPr>
    <w:rPr>
      <w:rFonts w:ascii="Times New Roman" w:eastAsia="Lucida Sans Unicode" w:hAnsi="Times New Roman" w:cs="Tahoma"/>
      <w:sz w:val="24"/>
      <w:szCs w:val="24"/>
      <w:lang w:eastAsia="zh-CN"/>
      <w14:ligatures w14:val="none"/>
    </w:rPr>
  </w:style>
  <w:style w:type="paragraph" w:customStyle="1" w:styleId="Zawartotabeli">
    <w:name w:val="Zawartość tabeli"/>
    <w:basedOn w:val="Normalny"/>
    <w:rsid w:val="009A31B7"/>
    <w:pPr>
      <w:widowControl w:val="0"/>
      <w:suppressLineNumbers/>
      <w:suppressAutoHyphens/>
      <w:spacing w:after="0" w:line="240" w:lineRule="auto"/>
    </w:pPr>
    <w:rPr>
      <w:rFonts w:ascii="Times New Roman" w:eastAsia="MS Mincho" w:hAnsi="Times New Roman" w:cs="Tahoma"/>
      <w:sz w:val="20"/>
      <w:szCs w:val="20"/>
      <w:lang w:eastAsia="zh-CN"/>
      <w14:ligatures w14:val="none"/>
    </w:rPr>
  </w:style>
  <w:style w:type="paragraph" w:styleId="NormalnyWeb">
    <w:name w:val="Normal (Web)"/>
    <w:basedOn w:val="Normalny"/>
    <w:rsid w:val="009A31B7"/>
    <w:pPr>
      <w:spacing w:before="280" w:after="28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3</Pages>
  <Words>378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Świderek</dc:creator>
  <cp:keywords/>
  <dc:description/>
  <cp:lastModifiedBy>Katarzyna Ziobro</cp:lastModifiedBy>
  <cp:revision>87</cp:revision>
  <cp:lastPrinted>2025-12-29T09:05:00Z</cp:lastPrinted>
  <dcterms:created xsi:type="dcterms:W3CDTF">2025-12-11T09:22:00Z</dcterms:created>
  <dcterms:modified xsi:type="dcterms:W3CDTF">2026-02-12T13:00:00Z</dcterms:modified>
</cp:coreProperties>
</file>